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50E7C7" w14:textId="77777777" w:rsidR="00A65456" w:rsidRDefault="00A65456" w:rsidP="00A65456">
      <w:pPr>
        <w:widowControl w:val="0"/>
        <w:spacing w:line="240" w:lineRule="auto"/>
        <w:jc w:val="center"/>
        <w:rPr>
          <w:rFonts w:ascii="Lato" w:eastAsia="Lato" w:hAnsi="Lato" w:cs="Lato"/>
          <w:color w:val="17365D"/>
          <w:sz w:val="21"/>
          <w:szCs w:val="21"/>
        </w:rPr>
      </w:pPr>
      <w:r>
        <w:rPr>
          <w:rFonts w:ascii="Lato" w:eastAsia="Lato" w:hAnsi="Lato" w:cs="Lato"/>
          <w:noProof/>
          <w:color w:val="17365D"/>
          <w:sz w:val="21"/>
          <w:szCs w:val="21"/>
        </w:rPr>
        <w:drawing>
          <wp:inline distT="19050" distB="19050" distL="19050" distR="19050" wp14:anchorId="21237993" wp14:editId="68FBD318">
            <wp:extent cx="6124575" cy="657225"/>
            <wp:effectExtent l="0" t="0" r="0" b="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
                    <a:srcRect/>
                    <a:stretch>
                      <a:fillRect/>
                    </a:stretch>
                  </pic:blipFill>
                  <pic:spPr>
                    <a:xfrm>
                      <a:off x="0" y="0"/>
                      <a:ext cx="6124575" cy="657225"/>
                    </a:xfrm>
                    <a:prstGeom prst="rect">
                      <a:avLst/>
                    </a:prstGeom>
                    <a:ln/>
                  </pic:spPr>
                </pic:pic>
              </a:graphicData>
            </a:graphic>
          </wp:inline>
        </w:drawing>
      </w:r>
    </w:p>
    <w:p w14:paraId="4CD894A9" w14:textId="77777777" w:rsidR="00A65456" w:rsidRDefault="00A65456" w:rsidP="00A65456">
      <w:pPr>
        <w:widowControl w:val="0"/>
        <w:pBdr>
          <w:top w:val="nil"/>
          <w:left w:val="nil"/>
          <w:bottom w:val="nil"/>
          <w:right w:val="nil"/>
          <w:between w:val="nil"/>
        </w:pBdr>
        <w:spacing w:before="387" w:line="240" w:lineRule="auto"/>
        <w:ind w:left="7"/>
        <w:rPr>
          <w:rFonts w:ascii="Lato" w:eastAsia="Lato" w:hAnsi="Lato" w:cs="Lato"/>
          <w:color w:val="17365D"/>
          <w:sz w:val="39"/>
          <w:szCs w:val="39"/>
        </w:rPr>
      </w:pPr>
      <w:proofErr w:type="spellStart"/>
      <w:r>
        <w:rPr>
          <w:rFonts w:ascii="Lato" w:eastAsia="Lato" w:hAnsi="Lato" w:cs="Lato"/>
          <w:color w:val="17365D"/>
          <w:sz w:val="39"/>
          <w:szCs w:val="39"/>
        </w:rPr>
        <w:t>AzAEYC</w:t>
      </w:r>
      <w:proofErr w:type="spellEnd"/>
      <w:r>
        <w:rPr>
          <w:rFonts w:ascii="Lato" w:eastAsia="Lato" w:hAnsi="Lato" w:cs="Lato"/>
          <w:color w:val="17365D"/>
          <w:sz w:val="39"/>
          <w:szCs w:val="39"/>
        </w:rPr>
        <w:t xml:space="preserve"> Governing Board Job Descriptions </w:t>
      </w:r>
    </w:p>
    <w:p w14:paraId="2BCBE94B" w14:textId="77777777" w:rsidR="00A65456" w:rsidRDefault="00A65456" w:rsidP="00A65456">
      <w:pPr>
        <w:widowControl w:val="0"/>
        <w:pBdr>
          <w:top w:val="nil"/>
          <w:left w:val="nil"/>
          <w:bottom w:val="nil"/>
          <w:right w:val="nil"/>
          <w:between w:val="nil"/>
        </w:pBdr>
        <w:spacing w:before="328" w:line="240" w:lineRule="auto"/>
        <w:ind w:left="10"/>
        <w:rPr>
          <w:rFonts w:ascii="Lato" w:eastAsia="Lato" w:hAnsi="Lato" w:cs="Lato"/>
          <w:color w:val="262626"/>
          <w:sz w:val="21"/>
          <w:szCs w:val="21"/>
        </w:rPr>
      </w:pPr>
      <w:r>
        <w:rPr>
          <w:rFonts w:ascii="Lato" w:eastAsia="Lato" w:hAnsi="Lato" w:cs="Lato"/>
          <w:b/>
          <w:bCs/>
          <w:color w:val="262626"/>
          <w:sz w:val="21"/>
          <w:szCs w:val="21"/>
        </w:rPr>
        <w:t xml:space="preserve">JOB DESCRIPTION: </w:t>
      </w:r>
      <w:r>
        <w:rPr>
          <w:rFonts w:ascii="Lato" w:eastAsia="Lato" w:hAnsi="Lato" w:cs="Lato"/>
          <w:color w:val="262626"/>
          <w:sz w:val="21"/>
          <w:szCs w:val="21"/>
        </w:rPr>
        <w:t xml:space="preserve">MEMBER-AT-LARGE, STUDENT REPRESENTATIVE </w:t>
      </w:r>
    </w:p>
    <w:p w14:paraId="48C1AA2D" w14:textId="77777777" w:rsidR="00A65456" w:rsidRDefault="00A65456" w:rsidP="00A65456">
      <w:pPr>
        <w:widowControl w:val="0"/>
        <w:pBdr>
          <w:top w:val="nil"/>
          <w:left w:val="nil"/>
          <w:bottom w:val="nil"/>
          <w:right w:val="nil"/>
          <w:between w:val="nil"/>
        </w:pBdr>
        <w:spacing w:before="43" w:line="240" w:lineRule="auto"/>
        <w:ind w:left="8"/>
        <w:rPr>
          <w:rFonts w:ascii="Lato" w:eastAsia="Lato" w:hAnsi="Lato" w:cs="Lato"/>
          <w:color w:val="262626"/>
          <w:sz w:val="21"/>
          <w:szCs w:val="21"/>
        </w:rPr>
      </w:pPr>
      <w:r>
        <w:rPr>
          <w:rFonts w:ascii="Lato" w:eastAsia="Lato" w:hAnsi="Lato" w:cs="Lato"/>
          <w:b/>
          <w:bCs/>
          <w:color w:val="262626"/>
          <w:sz w:val="21"/>
          <w:szCs w:val="21"/>
        </w:rPr>
        <w:t xml:space="preserve">TERM OF OFFICE: </w:t>
      </w:r>
      <w:r>
        <w:rPr>
          <w:rFonts w:ascii="Lato" w:eastAsia="Lato" w:hAnsi="Lato" w:cs="Lato"/>
          <w:color w:val="262626"/>
          <w:sz w:val="21"/>
          <w:szCs w:val="21"/>
        </w:rPr>
        <w:t xml:space="preserve">2 years </w:t>
      </w:r>
    </w:p>
    <w:p w14:paraId="48AA6893" w14:textId="77777777" w:rsidR="00A65456" w:rsidRDefault="00A65456" w:rsidP="00A65456">
      <w:pPr>
        <w:widowControl w:val="0"/>
        <w:pBdr>
          <w:top w:val="nil"/>
          <w:left w:val="nil"/>
          <w:bottom w:val="nil"/>
          <w:right w:val="nil"/>
          <w:between w:val="nil"/>
        </w:pBdr>
        <w:spacing w:before="343" w:line="272" w:lineRule="auto"/>
        <w:ind w:left="8" w:right="298" w:firstLine="14"/>
        <w:rPr>
          <w:rFonts w:ascii="Lato" w:eastAsia="Lato" w:hAnsi="Lato" w:cs="Lato"/>
          <w:color w:val="262626"/>
          <w:sz w:val="21"/>
          <w:szCs w:val="21"/>
        </w:rPr>
      </w:pPr>
      <w:r>
        <w:rPr>
          <w:rFonts w:ascii="Lato" w:eastAsia="Lato" w:hAnsi="Lato" w:cs="Lato"/>
          <w:b/>
          <w:bCs/>
          <w:color w:val="262626"/>
          <w:sz w:val="21"/>
          <w:szCs w:val="21"/>
        </w:rPr>
        <w:t xml:space="preserve">PURPOSE: </w:t>
      </w:r>
      <w:r>
        <w:rPr>
          <w:rFonts w:ascii="Lato" w:eastAsia="Lato" w:hAnsi="Lato" w:cs="Lato"/>
          <w:color w:val="262626"/>
          <w:sz w:val="21"/>
          <w:szCs w:val="21"/>
        </w:rPr>
        <w:t xml:space="preserve">The Student Representative is a voting member of the Arizona AEYC Governing Board. The Student Representative works to advance the mission, vision and values determined by the organization and to uphold the bylaws adopted by the organization. The Student Representative actively participates in a committee of choice. </w:t>
      </w:r>
    </w:p>
    <w:p w14:paraId="4C7A9C47" w14:textId="77777777" w:rsidR="00A65456" w:rsidRDefault="00A65456" w:rsidP="00A65456">
      <w:pPr>
        <w:widowControl w:val="0"/>
        <w:pBdr>
          <w:top w:val="nil"/>
          <w:left w:val="nil"/>
          <w:bottom w:val="nil"/>
          <w:right w:val="nil"/>
          <w:between w:val="nil"/>
        </w:pBdr>
        <w:spacing w:before="313" w:line="240" w:lineRule="auto"/>
        <w:ind w:left="23"/>
        <w:rPr>
          <w:rFonts w:ascii="Lato" w:eastAsia="Lato" w:hAnsi="Lato" w:cs="Lato"/>
          <w:b/>
          <w:bCs/>
          <w:color w:val="262626"/>
          <w:sz w:val="21"/>
          <w:szCs w:val="21"/>
        </w:rPr>
      </w:pPr>
      <w:r>
        <w:rPr>
          <w:rFonts w:ascii="Lato" w:eastAsia="Lato" w:hAnsi="Lato" w:cs="Lato"/>
          <w:b/>
          <w:bCs/>
          <w:color w:val="262626"/>
          <w:sz w:val="21"/>
          <w:szCs w:val="21"/>
        </w:rPr>
        <w:t xml:space="preserve">KEY RESPONSIBILITIES: </w:t>
      </w:r>
    </w:p>
    <w:p w14:paraId="16CA3792" w14:textId="77777777" w:rsidR="00A65456" w:rsidRDefault="00A65456" w:rsidP="00A65456">
      <w:pPr>
        <w:widowControl w:val="0"/>
        <w:pBdr>
          <w:top w:val="nil"/>
          <w:left w:val="nil"/>
          <w:bottom w:val="nil"/>
          <w:right w:val="nil"/>
          <w:between w:val="nil"/>
        </w:pBdr>
        <w:spacing w:before="43" w:line="272" w:lineRule="auto"/>
        <w:ind w:left="740" w:right="215" w:hanging="351"/>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Attends Arizona AEYC Board meetings with a minimum of 75% attendance and participates in Arizona AEYC activities and events </w:t>
      </w:r>
    </w:p>
    <w:p w14:paraId="66C2A577" w14:textId="77777777" w:rsidR="00A65456" w:rsidRDefault="00A65456" w:rsidP="00A65456">
      <w:pPr>
        <w:widowControl w:val="0"/>
        <w:pBdr>
          <w:top w:val="nil"/>
          <w:left w:val="nil"/>
          <w:bottom w:val="nil"/>
          <w:right w:val="nil"/>
          <w:between w:val="nil"/>
        </w:pBdr>
        <w:spacing w:before="13" w:line="240" w:lineRule="auto"/>
        <w:ind w:left="38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Participates in fund-raising activities </w:t>
      </w:r>
    </w:p>
    <w:p w14:paraId="5452C6BB" w14:textId="77777777" w:rsidR="00A65456" w:rsidRDefault="00A65456" w:rsidP="00A65456">
      <w:pPr>
        <w:widowControl w:val="0"/>
        <w:pBdr>
          <w:top w:val="nil"/>
          <w:left w:val="nil"/>
          <w:bottom w:val="nil"/>
          <w:right w:val="nil"/>
          <w:between w:val="nil"/>
        </w:pBdr>
        <w:spacing w:before="43" w:line="240" w:lineRule="auto"/>
        <w:ind w:left="38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Performs any other duties as assigned by Board President </w:t>
      </w:r>
    </w:p>
    <w:p w14:paraId="069EE17C" w14:textId="77777777" w:rsidR="00A65456" w:rsidRDefault="00A65456" w:rsidP="00A65456">
      <w:pPr>
        <w:widowControl w:val="0"/>
        <w:pBdr>
          <w:top w:val="nil"/>
          <w:left w:val="nil"/>
          <w:bottom w:val="nil"/>
          <w:right w:val="nil"/>
          <w:between w:val="nil"/>
        </w:pBdr>
        <w:spacing w:before="43" w:line="240" w:lineRule="auto"/>
        <w:ind w:left="38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Participates in committees of Arizona AEYC during both years of term </w:t>
      </w:r>
    </w:p>
    <w:p w14:paraId="183CF497" w14:textId="77777777" w:rsidR="00A65456" w:rsidRDefault="00A65456" w:rsidP="00A65456">
      <w:pPr>
        <w:widowControl w:val="0"/>
        <w:pBdr>
          <w:top w:val="nil"/>
          <w:left w:val="nil"/>
          <w:bottom w:val="nil"/>
          <w:right w:val="nil"/>
          <w:between w:val="nil"/>
        </w:pBdr>
        <w:spacing w:before="43" w:line="240" w:lineRule="auto"/>
        <w:ind w:left="38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Volunteers for various board projects, training events and assignments as needed </w:t>
      </w:r>
    </w:p>
    <w:p w14:paraId="75801494" w14:textId="77777777" w:rsidR="00A65456" w:rsidRDefault="00A65456" w:rsidP="00A65456">
      <w:pPr>
        <w:widowControl w:val="0"/>
        <w:pBdr>
          <w:top w:val="nil"/>
          <w:left w:val="nil"/>
          <w:bottom w:val="nil"/>
          <w:right w:val="nil"/>
          <w:between w:val="nil"/>
        </w:pBdr>
        <w:spacing w:before="343" w:line="240" w:lineRule="auto"/>
        <w:ind w:left="13"/>
        <w:rPr>
          <w:rFonts w:ascii="Lato" w:eastAsia="Lato" w:hAnsi="Lato" w:cs="Lato"/>
          <w:b/>
          <w:bCs/>
          <w:color w:val="262626"/>
          <w:sz w:val="21"/>
          <w:szCs w:val="21"/>
        </w:rPr>
      </w:pPr>
      <w:r>
        <w:rPr>
          <w:rFonts w:ascii="Lato" w:eastAsia="Lato" w:hAnsi="Lato" w:cs="Lato"/>
          <w:b/>
          <w:bCs/>
          <w:color w:val="262626"/>
          <w:sz w:val="21"/>
          <w:szCs w:val="21"/>
        </w:rPr>
        <w:t xml:space="preserve">QUALIFICATIONS: </w:t>
      </w:r>
    </w:p>
    <w:p w14:paraId="4DA255CB" w14:textId="77777777" w:rsidR="00A65456" w:rsidRDefault="00A65456" w:rsidP="00A65456">
      <w:pPr>
        <w:widowControl w:val="0"/>
        <w:pBdr>
          <w:top w:val="nil"/>
          <w:left w:val="nil"/>
          <w:bottom w:val="nil"/>
          <w:right w:val="nil"/>
          <w:between w:val="nil"/>
        </w:pBdr>
        <w:spacing w:before="43" w:line="240" w:lineRule="auto"/>
        <w:ind w:left="38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Active membership in Arizona AEYC </w:t>
      </w:r>
    </w:p>
    <w:p w14:paraId="67C23977" w14:textId="77777777" w:rsidR="00A65456" w:rsidRDefault="00A65456" w:rsidP="00A65456">
      <w:pPr>
        <w:widowControl w:val="0"/>
        <w:pBdr>
          <w:top w:val="nil"/>
          <w:left w:val="nil"/>
          <w:bottom w:val="nil"/>
          <w:right w:val="nil"/>
          <w:between w:val="nil"/>
        </w:pBdr>
        <w:spacing w:before="43" w:line="272" w:lineRule="auto"/>
        <w:ind w:left="388" w:right="608"/>
        <w:rPr>
          <w:rFonts w:ascii="Lato" w:eastAsia="Lato" w:hAnsi="Lato" w:cs="Lato"/>
          <w:color w:val="262626"/>
          <w:sz w:val="21"/>
          <w:szCs w:val="21"/>
        </w:rPr>
      </w:pP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A commitment to Arizona AEYC and its values, mission, goals, organization and services </w:t>
      </w:r>
      <w:r>
        <w:rPr>
          <w:rFonts w:ascii="MS Gothic" w:eastAsia="MS Gothic" w:hAnsi="MS Gothic" w:cs="MS Gothic"/>
          <w:color w:val="262626"/>
          <w:sz w:val="21"/>
          <w:szCs w:val="21"/>
        </w:rPr>
        <w:t xml:space="preserve">➢ </w:t>
      </w:r>
      <w:r>
        <w:rPr>
          <w:rFonts w:ascii="Lato" w:eastAsia="Lato" w:hAnsi="Lato" w:cs="Lato"/>
          <w:color w:val="262626"/>
          <w:sz w:val="21"/>
          <w:szCs w:val="21"/>
        </w:rPr>
        <w:t xml:space="preserve">Current and active student enrolled in an early childhood degree program or a degree program in a closely related field of study </w:t>
      </w:r>
    </w:p>
    <w:p w14:paraId="41AAA479" w14:textId="77777777" w:rsidR="00C35FA7" w:rsidRDefault="00C35FA7"/>
    <w:sectPr w:rsidR="00C35F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456"/>
    <w:rsid w:val="00021C49"/>
    <w:rsid w:val="001001C4"/>
    <w:rsid w:val="007C3FCC"/>
    <w:rsid w:val="008F7C95"/>
    <w:rsid w:val="00A65456"/>
    <w:rsid w:val="00C35FA7"/>
    <w:rsid w:val="00E00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BB1B06"/>
  <w15:chartTrackingRefBased/>
  <w15:docId w15:val="{FF1487C0-8AFC-0747-88B2-CA4BFB499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456"/>
    <w:pPr>
      <w:spacing w:after="0" w:line="276"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A6545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6545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6545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6545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6545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65456"/>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65456"/>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65456"/>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65456"/>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4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54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54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54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54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54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54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54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5456"/>
    <w:rPr>
      <w:rFonts w:eastAsiaTheme="majorEastAsia" w:cstheme="majorBidi"/>
      <w:color w:val="272727" w:themeColor="text1" w:themeTint="D8"/>
    </w:rPr>
  </w:style>
  <w:style w:type="paragraph" w:styleId="Title">
    <w:name w:val="Title"/>
    <w:basedOn w:val="Normal"/>
    <w:next w:val="Normal"/>
    <w:link w:val="TitleChar"/>
    <w:uiPriority w:val="10"/>
    <w:qFormat/>
    <w:rsid w:val="00A6545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654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45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654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456"/>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65456"/>
    <w:rPr>
      <w:i/>
      <w:iCs/>
      <w:color w:val="404040" w:themeColor="text1" w:themeTint="BF"/>
    </w:rPr>
  </w:style>
  <w:style w:type="paragraph" w:styleId="ListParagraph">
    <w:name w:val="List Paragraph"/>
    <w:basedOn w:val="Normal"/>
    <w:uiPriority w:val="34"/>
    <w:qFormat/>
    <w:rsid w:val="00A65456"/>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A65456"/>
    <w:rPr>
      <w:i/>
      <w:iCs/>
      <w:color w:val="0F4761" w:themeColor="accent1" w:themeShade="BF"/>
    </w:rPr>
  </w:style>
  <w:style w:type="paragraph" w:styleId="IntenseQuote">
    <w:name w:val="Intense Quote"/>
    <w:basedOn w:val="Normal"/>
    <w:next w:val="Normal"/>
    <w:link w:val="IntenseQuoteChar"/>
    <w:uiPriority w:val="30"/>
    <w:qFormat/>
    <w:rsid w:val="00A6545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65456"/>
    <w:rPr>
      <w:i/>
      <w:iCs/>
      <w:color w:val="0F4761" w:themeColor="accent1" w:themeShade="BF"/>
    </w:rPr>
  </w:style>
  <w:style w:type="character" w:styleId="IntenseReference">
    <w:name w:val="Intense Reference"/>
    <w:basedOn w:val="DefaultParagraphFont"/>
    <w:uiPriority w:val="32"/>
    <w:qFormat/>
    <w:rsid w:val="00A654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170</Words>
  <Characters>969</Characters>
  <Application>Microsoft Office Word</Application>
  <DocSecurity>0</DocSecurity>
  <Lines>8</Lines>
  <Paragraphs>2</Paragraphs>
  <ScaleCrop>false</ScaleCrop>
  <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Lillian Patterson</dc:creator>
  <cp:keywords/>
  <dc:description/>
  <cp:lastModifiedBy>Lillian Patterson</cp:lastModifiedBy>
  <cp:revision>1</cp:revision>
  <dcterms:created xsi:type="dcterms:W3CDTF">2026-10-19T13:26:00Z</dcterms:created>
  <dcterms:modified xsi:type="dcterms:W3CDTF">2026-10-19T13:27:00Z</dcterms:modified>
</cp:coreProperties>
</file>